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F71AD0">
              <w:rPr>
                <w:rFonts w:ascii="Arial" w:hAnsi="Arial" w:cs="Arial"/>
                <w:b/>
                <w:noProof/>
                <w:color w:val="0000FF"/>
                <w:szCs w:val="20"/>
              </w:rPr>
              <w:t>10</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F71AD0">
              <w:rPr>
                <w:rFonts w:ascii="Arial" w:hAnsi="Arial" w:cs="Arial"/>
                <w:b/>
                <w:noProof/>
                <w:color w:val="0000FF"/>
                <w:szCs w:val="20"/>
              </w:rPr>
              <w:t>69</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F71AD0">
              <w:rPr>
                <w:rFonts w:ascii="Arial" w:hAnsi="Arial" w:cs="Arial"/>
                <w:b/>
                <w:noProof/>
                <w:color w:val="0000FF"/>
                <w:szCs w:val="20"/>
              </w:rPr>
              <w:t>2314974</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F71AD0" w:rsidRPr="00F71AD0">
        <w:rPr>
          <w:rFonts w:ascii="Arial" w:hAnsi="Arial" w:cs="Arial"/>
          <w:sz w:val="20"/>
          <w:szCs w:val="20"/>
        </w:rPr>
        <w:t>DÉCIMA</w:t>
      </w:r>
      <w:r w:rsidR="00F71AD0">
        <w:rPr>
          <w:rFonts w:ascii="Arial" w:hAnsi="Arial" w:cs="Arial"/>
          <w:sz w:val="20"/>
          <w:szCs w:val="20"/>
        </w:rPr>
        <w:t xml:space="preserve"> </w:t>
      </w:r>
      <w:r w:rsidR="00826B3B" w:rsidRPr="00F71AD0">
        <w:rPr>
          <w:rFonts w:ascii="Arial" w:hAnsi="Arial" w:cs="Arial"/>
          <w:sz w:val="20"/>
          <w:szCs w:val="20"/>
        </w:rPr>
        <w:t>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F71AD0" w:rsidRPr="00F71AD0">
        <w:rPr>
          <w:rFonts w:ascii="Arial" w:hAnsi="Arial" w:cs="Arial"/>
          <w:b/>
          <w:bCs/>
          <w:color w:val="0000FF"/>
          <w:sz w:val="20"/>
          <w:szCs w:val="20"/>
        </w:rPr>
        <w:t>Escuela Primaria Cinco de Febrero</w:t>
      </w:r>
    </w:p>
    <w:p w:rsidR="00254133" w:rsidRPr="00EE5D6A" w:rsidRDefault="00F71AD0" w:rsidP="009F17F9">
      <w:pPr>
        <w:jc w:val="center"/>
        <w:rPr>
          <w:rFonts w:ascii="Arial" w:hAnsi="Arial" w:cs="Arial"/>
          <w:bCs/>
          <w:color w:val="0000FF"/>
          <w:sz w:val="20"/>
          <w:szCs w:val="20"/>
        </w:rPr>
      </w:pPr>
      <w:r w:rsidRPr="00F71AD0">
        <w:rPr>
          <w:rFonts w:ascii="Arial" w:hAnsi="Arial" w:cs="Arial"/>
          <w:bCs/>
          <w:color w:val="0000FF"/>
          <w:sz w:val="20"/>
          <w:szCs w:val="20"/>
        </w:rPr>
        <w:t>Sustitución de impermeabilizante (parcial) y aplicación de pintura en Edif. "A", sustitución de impermeabilizante y aplicación de pintura en Edif. "B", adecuación de servicios sanitarios y obra exterior (demolición de foro)</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F71AD0">
        <w:rPr>
          <w:rFonts w:ascii="Arial" w:hAnsi="Arial" w:cs="Arial"/>
          <w:bCs/>
          <w:color w:val="0000FF"/>
          <w:sz w:val="20"/>
          <w:szCs w:val="20"/>
        </w:rPr>
        <w:t>Calle 11 S/N, Col. Vicente Guerrero</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F71AD0">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F71AD0" w:rsidRPr="00BE046F" w:rsidRDefault="00F71AD0" w:rsidP="00F71AD0">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F71AD0">
              <w:rPr>
                <w:rFonts w:ascii="Arial" w:hAnsi="Arial" w:cs="Arial"/>
                <w:b/>
                <w:bCs/>
                <w:color w:val="0000FF"/>
                <w:sz w:val="20"/>
                <w:szCs w:val="20"/>
              </w:rPr>
              <w:t>Escuela Primaria Cinco de Febrero</w:t>
            </w:r>
          </w:p>
          <w:p w:rsidR="0023129B" w:rsidRPr="00EE5D6A" w:rsidRDefault="00F71AD0" w:rsidP="00F71AD0">
            <w:pPr>
              <w:jc w:val="center"/>
              <w:rPr>
                <w:rFonts w:ascii="Arial" w:hAnsi="Arial" w:cs="Arial"/>
                <w:bCs/>
                <w:color w:val="0000FF"/>
                <w:sz w:val="20"/>
                <w:szCs w:val="20"/>
              </w:rPr>
            </w:pPr>
            <w:r w:rsidRPr="00F71AD0">
              <w:rPr>
                <w:rFonts w:ascii="Arial" w:hAnsi="Arial" w:cs="Arial"/>
                <w:bCs/>
                <w:color w:val="0000FF"/>
                <w:sz w:val="20"/>
                <w:szCs w:val="20"/>
              </w:rPr>
              <w:t>Sustitución de impermeabilizante (parcial) y aplicación de pintura en Edif. "A", sustitución de impermeabilizante y aplicación de pintura en Edif. "B", adecuación de servicios sanitarios y obra exterior (demolición de foro)</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F71AD0">
              <w:rPr>
                <w:rFonts w:ascii="Arial" w:hAnsi="Arial" w:cs="Arial"/>
                <w:bCs/>
                <w:color w:val="0000FF"/>
                <w:sz w:val="20"/>
                <w:szCs w:val="20"/>
              </w:rPr>
              <w:t>Calle 11 S/N, Col. Vicente Guerrero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F71AD0">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F71AD0">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F71AD0">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F71AD0"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F71AD0">
              <w:rPr>
                <w:rFonts w:ascii="Arial" w:hAnsi="Arial" w:cs="Arial"/>
                <w:b/>
                <w:bCs/>
                <w:color w:val="0000FF"/>
                <w:sz w:val="20"/>
                <w:szCs w:val="20"/>
              </w:rPr>
              <w:t>Escuela Primaria Cinco de Febrero</w:t>
            </w:r>
          </w:p>
        </w:tc>
        <w:tc>
          <w:tcPr>
            <w:tcW w:w="3118" w:type="dxa"/>
            <w:vAlign w:val="center"/>
          </w:tcPr>
          <w:p w:rsidR="00B54413" w:rsidRPr="00BE046F" w:rsidRDefault="00F71AD0" w:rsidP="00F71AD0">
            <w:pPr>
              <w:jc w:val="center"/>
              <w:rPr>
                <w:rFonts w:ascii="Arial" w:hAnsi="Arial" w:cs="Arial"/>
                <w:b/>
                <w:bCs/>
                <w:color w:val="0000FF"/>
                <w:sz w:val="20"/>
                <w:szCs w:val="20"/>
              </w:rPr>
            </w:pPr>
            <w:r>
              <w:rPr>
                <w:rFonts w:ascii="Arial" w:hAnsi="Arial" w:cs="Arial"/>
                <w:b/>
                <w:bCs/>
                <w:color w:val="0000FF"/>
                <w:sz w:val="20"/>
                <w:szCs w:val="20"/>
              </w:rPr>
              <w:t>17</w:t>
            </w:r>
            <w:r w:rsidR="00B54413" w:rsidRPr="00BE046F">
              <w:rPr>
                <w:rFonts w:ascii="Arial" w:hAnsi="Arial" w:cs="Arial"/>
                <w:b/>
                <w:bCs/>
                <w:color w:val="0000FF"/>
                <w:sz w:val="20"/>
                <w:szCs w:val="20"/>
              </w:rPr>
              <w:t xml:space="preserve"> de </w:t>
            </w:r>
            <w:r>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F71AD0" w:rsidP="00F71AD0">
            <w:pPr>
              <w:jc w:val="center"/>
              <w:rPr>
                <w:rFonts w:ascii="Arial" w:hAnsi="Arial" w:cs="Arial"/>
                <w:b/>
                <w:bCs/>
                <w:color w:val="0000FF"/>
                <w:sz w:val="20"/>
                <w:szCs w:val="20"/>
              </w:rPr>
            </w:pPr>
            <w:r>
              <w:rPr>
                <w:rFonts w:ascii="Arial" w:hAnsi="Arial" w:cs="Arial"/>
                <w:b/>
                <w:bCs/>
                <w:color w:val="0000FF"/>
                <w:sz w:val="20"/>
                <w:szCs w:val="20"/>
              </w:rPr>
              <w:t>10</w:t>
            </w:r>
            <w:r w:rsidR="00B54413" w:rsidRPr="00203E98">
              <w:rPr>
                <w:rFonts w:ascii="Arial" w:hAnsi="Arial" w:cs="Arial"/>
                <w:b/>
                <w:bCs/>
                <w:color w:val="0000FF"/>
                <w:sz w:val="20"/>
                <w:szCs w:val="20"/>
              </w:rPr>
              <w:t xml:space="preserve"> de </w:t>
            </w:r>
            <w:r>
              <w:rPr>
                <w:rFonts w:ascii="Arial" w:hAnsi="Arial" w:cs="Arial"/>
                <w:b/>
                <w:bCs/>
                <w:color w:val="0000FF"/>
                <w:sz w:val="20"/>
                <w:szCs w:val="20"/>
              </w:rPr>
              <w:t>noviembre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F71AD0">
        <w:rPr>
          <w:rFonts w:ascii="Arial" w:hAnsi="Arial" w:cs="Arial"/>
          <w:b/>
          <w:bCs/>
          <w:color w:val="0000FF"/>
          <w:sz w:val="20"/>
          <w:szCs w:val="20"/>
        </w:rPr>
        <w:t>2314974</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F71AD0">
        <w:rPr>
          <w:rFonts w:ascii="Arial" w:hAnsi="Arial" w:cs="Arial"/>
          <w:b/>
          <w:bCs/>
          <w:color w:val="0000FF"/>
          <w:sz w:val="20"/>
          <w:szCs w:val="20"/>
        </w:rPr>
        <w:t>1,700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F71AD0">
        <w:rPr>
          <w:rFonts w:ascii="Arial" w:hAnsi="Arial" w:cs="Arial"/>
          <w:b/>
          <w:bCs/>
          <w:color w:val="0000FF"/>
          <w:sz w:val="20"/>
          <w:szCs w:val="20"/>
        </w:rPr>
        <w:t>Mil setecientos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F71AD0">
        <w:rPr>
          <w:rFonts w:ascii="Arial" w:hAnsi="Arial" w:cs="Arial"/>
          <w:b/>
          <w:bCs/>
          <w:noProof/>
          <w:color w:val="0000FF"/>
          <w:sz w:val="20"/>
          <w:szCs w:val="20"/>
        </w:rPr>
        <w:t>20</w:t>
      </w:r>
      <w:r w:rsidR="002B71EE">
        <w:rPr>
          <w:rFonts w:ascii="Arial" w:hAnsi="Arial" w:cs="Arial"/>
          <w:b/>
          <w:bCs/>
          <w:noProof/>
          <w:color w:val="0000FF"/>
          <w:sz w:val="20"/>
          <w:szCs w:val="20"/>
        </w:rPr>
        <w:t xml:space="preserve">, </w:t>
      </w:r>
      <w:r w:rsidR="00F71AD0">
        <w:rPr>
          <w:rFonts w:ascii="Arial" w:hAnsi="Arial" w:cs="Arial"/>
          <w:b/>
          <w:bCs/>
          <w:noProof/>
          <w:color w:val="0000FF"/>
          <w:sz w:val="20"/>
          <w:szCs w:val="20"/>
        </w:rPr>
        <w:t>23</w:t>
      </w:r>
      <w:r w:rsidR="002B71EE">
        <w:rPr>
          <w:rFonts w:ascii="Arial" w:hAnsi="Arial" w:cs="Arial"/>
          <w:b/>
          <w:bCs/>
          <w:noProof/>
          <w:color w:val="0000FF"/>
          <w:sz w:val="20"/>
          <w:szCs w:val="20"/>
        </w:rPr>
        <w:t xml:space="preserve">, </w:t>
      </w:r>
      <w:r w:rsidR="00F71AD0">
        <w:rPr>
          <w:rFonts w:ascii="Arial" w:hAnsi="Arial" w:cs="Arial"/>
          <w:b/>
          <w:bCs/>
          <w:noProof/>
          <w:color w:val="0000FF"/>
          <w:sz w:val="20"/>
          <w:szCs w:val="20"/>
        </w:rPr>
        <w:t>24, 25, 26, 27, 30</w:t>
      </w:r>
      <w:r w:rsidR="002B71EE">
        <w:rPr>
          <w:rFonts w:ascii="Arial" w:hAnsi="Arial" w:cs="Arial"/>
          <w:b/>
          <w:bCs/>
          <w:noProof/>
          <w:color w:val="0000FF"/>
          <w:sz w:val="20"/>
          <w:szCs w:val="20"/>
        </w:rPr>
        <w:t xml:space="preserve"> y </w:t>
      </w:r>
      <w:r w:rsidR="00F71AD0">
        <w:rPr>
          <w:rFonts w:ascii="Arial" w:hAnsi="Arial" w:cs="Arial"/>
          <w:b/>
          <w:bCs/>
          <w:noProof/>
          <w:color w:val="0000FF"/>
          <w:sz w:val="20"/>
          <w:szCs w:val="20"/>
        </w:rPr>
        <w:t>31</w:t>
      </w:r>
      <w:r w:rsidR="00BA5F56">
        <w:rPr>
          <w:rFonts w:ascii="Arial" w:hAnsi="Arial" w:cs="Arial"/>
          <w:b/>
          <w:bCs/>
          <w:noProof/>
          <w:color w:val="0000FF"/>
          <w:sz w:val="20"/>
          <w:szCs w:val="20"/>
        </w:rPr>
        <w:t xml:space="preserve"> de </w:t>
      </w:r>
      <w:r w:rsidR="00F71AD0">
        <w:rPr>
          <w:rFonts w:ascii="Arial" w:hAnsi="Arial" w:cs="Arial"/>
          <w:b/>
          <w:bCs/>
          <w:noProof/>
          <w:color w:val="0000FF"/>
          <w:sz w:val="20"/>
          <w:szCs w:val="20"/>
        </w:rPr>
        <w:t>agosto</w:t>
      </w:r>
      <w:r w:rsidR="00E10E9A" w:rsidRPr="00511195">
        <w:rPr>
          <w:rFonts w:ascii="Arial" w:hAnsi="Arial" w:cs="Arial"/>
          <w:b/>
          <w:bCs/>
          <w:noProof/>
          <w:color w:val="0000FF"/>
          <w:sz w:val="20"/>
          <w:szCs w:val="20"/>
        </w:rPr>
        <w:t xml:space="preserve"> de 202</w:t>
      </w:r>
      <w:r w:rsidR="00484510">
        <w:rPr>
          <w:rFonts w:ascii="Arial" w:hAnsi="Arial" w:cs="Arial"/>
          <w:b/>
          <w:bCs/>
          <w:noProof/>
          <w:color w:val="0000FF"/>
          <w:sz w:val="20"/>
          <w:szCs w:val="20"/>
        </w:rPr>
        <w:t>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F71AD0">
        <w:rPr>
          <w:rFonts w:ascii="Arial" w:hAnsi="Arial" w:cs="Arial"/>
          <w:b/>
          <w:bCs/>
          <w:noProof/>
          <w:color w:val="0000FF"/>
          <w:sz w:val="20"/>
          <w:szCs w:val="20"/>
        </w:rPr>
        <w:t>2314974</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F71AD0">
        <w:rPr>
          <w:rFonts w:cs="Arial"/>
          <w:b/>
          <w:color w:val="0000FF"/>
          <w:sz w:val="20"/>
        </w:rPr>
        <w:t>31</w:t>
      </w:r>
      <w:r w:rsidRPr="00511195">
        <w:rPr>
          <w:rFonts w:cs="Arial"/>
          <w:b/>
          <w:color w:val="0000FF"/>
          <w:sz w:val="20"/>
        </w:rPr>
        <w:t xml:space="preserve"> de </w:t>
      </w:r>
      <w:r w:rsidR="00F71AD0">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lastRenderedPageBreak/>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F71AD0" w:rsidRPr="00F71AD0">
              <w:rPr>
                <w:rFonts w:ascii="Arial" w:hAnsi="Arial" w:cs="Arial"/>
                <w:b/>
                <w:bCs/>
                <w:color w:val="0000FF"/>
                <w:sz w:val="20"/>
                <w:szCs w:val="20"/>
              </w:rPr>
              <w:t>Escuela Primaria Cinco de Febrero</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F71AD0" w:rsidRPr="00F71AD0">
              <w:rPr>
                <w:rFonts w:ascii="Arial" w:hAnsi="Arial" w:cs="Arial"/>
                <w:b/>
                <w:bCs/>
                <w:color w:val="0000FF"/>
                <w:sz w:val="20"/>
                <w:szCs w:val="20"/>
              </w:rPr>
              <w:t xml:space="preserve">Calle 11 S/N, Col. Vicente Guerrero </w:t>
            </w:r>
            <w:r w:rsidR="008E200D" w:rsidRPr="00511195">
              <w:rPr>
                <w:rFonts w:ascii="Arial" w:hAnsi="Arial" w:cs="Arial"/>
                <w:sz w:val="20"/>
                <w:szCs w:val="20"/>
              </w:rPr>
              <w:t xml:space="preserve">en el municipio de </w:t>
            </w:r>
            <w:r w:rsidR="00F71AD0" w:rsidRPr="00F71AD0">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F71AD0">
              <w:rPr>
                <w:rFonts w:ascii="Arial" w:hAnsi="Arial" w:cs="Arial"/>
                <w:b/>
                <w:color w:val="0000FF"/>
                <w:sz w:val="20"/>
                <w:szCs w:val="20"/>
              </w:rPr>
              <w:t>31</w:t>
            </w:r>
            <w:r w:rsidR="008E200D" w:rsidRPr="00511195">
              <w:rPr>
                <w:rFonts w:ascii="Arial" w:hAnsi="Arial" w:cs="Arial"/>
                <w:b/>
                <w:color w:val="0000FF"/>
                <w:sz w:val="20"/>
                <w:szCs w:val="20"/>
              </w:rPr>
              <w:t xml:space="preserve"> de </w:t>
            </w:r>
            <w:r w:rsidR="00F71AD0">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F71AD0">
              <w:rPr>
                <w:rFonts w:ascii="Arial" w:hAnsi="Arial" w:cs="Arial"/>
                <w:b/>
                <w:color w:val="0000FF"/>
                <w:sz w:val="20"/>
                <w:szCs w:val="20"/>
              </w:rPr>
              <w:t>12:00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F71AD0" w:rsidRPr="00F71AD0">
              <w:rPr>
                <w:rFonts w:ascii="Arial" w:hAnsi="Arial" w:cs="Arial"/>
                <w:b/>
                <w:color w:val="0000FF"/>
                <w:sz w:val="20"/>
                <w:szCs w:val="20"/>
              </w:rPr>
              <w:t>Ing. Martín Federico Trejo Rodríguez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F71AD0">
              <w:rPr>
                <w:rFonts w:ascii="Arial" w:hAnsi="Arial" w:cs="Arial"/>
                <w:b/>
                <w:color w:val="0000FF"/>
                <w:sz w:val="20"/>
                <w:szCs w:val="20"/>
              </w:rPr>
              <w:t>31</w:t>
            </w:r>
            <w:r>
              <w:rPr>
                <w:rFonts w:ascii="Arial" w:hAnsi="Arial" w:cs="Arial"/>
                <w:b/>
                <w:color w:val="0000FF"/>
                <w:sz w:val="20"/>
                <w:szCs w:val="20"/>
              </w:rPr>
              <w:t xml:space="preserve"> de </w:t>
            </w:r>
            <w:r w:rsidR="00F71AD0">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w:t>
            </w:r>
            <w:r>
              <w:rPr>
                <w:rFonts w:ascii="Arial" w:hAnsi="Arial" w:cs="Arial"/>
                <w:color w:val="000000"/>
                <w:sz w:val="20"/>
                <w:szCs w:val="20"/>
                <w:lang w:val="es-MX"/>
              </w:rPr>
              <w:lastRenderedPageBreak/>
              <w:t xml:space="preserve">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F71AD0">
              <w:rPr>
                <w:rFonts w:ascii="Arial" w:hAnsi="Arial" w:cs="Arial"/>
                <w:b/>
                <w:bCs/>
                <w:noProof/>
                <w:color w:val="0000FF"/>
              </w:rPr>
              <w:t>06</w:t>
            </w:r>
            <w:r w:rsidR="008E200D" w:rsidRPr="00511195">
              <w:rPr>
                <w:rFonts w:ascii="Arial" w:hAnsi="Arial" w:cs="Arial"/>
                <w:b/>
                <w:bCs/>
                <w:noProof/>
                <w:color w:val="0000FF"/>
              </w:rPr>
              <w:t xml:space="preserve"> de </w:t>
            </w:r>
            <w:r w:rsidR="00F71AD0">
              <w:rPr>
                <w:rFonts w:ascii="Arial" w:hAnsi="Arial" w:cs="Arial"/>
                <w:b/>
                <w:color w:val="0000FF"/>
              </w:rPr>
              <w:t>septiembre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F71AD0">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1E1334">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F71AD0">
              <w:rPr>
                <w:rFonts w:ascii="Arial" w:hAnsi="Arial" w:cs="Arial"/>
                <w:b/>
                <w:bCs/>
                <w:noProof/>
                <w:color w:val="0000FF"/>
                <w:sz w:val="20"/>
                <w:szCs w:val="20"/>
              </w:rPr>
              <w:t>10</w:t>
            </w:r>
            <w:r w:rsidR="008E200D" w:rsidRPr="00511195">
              <w:rPr>
                <w:rFonts w:ascii="Arial" w:hAnsi="Arial" w:cs="Arial"/>
                <w:b/>
                <w:bCs/>
                <w:noProof/>
                <w:color w:val="0000FF"/>
                <w:sz w:val="20"/>
                <w:szCs w:val="20"/>
              </w:rPr>
              <w:t xml:space="preserve"> de </w:t>
            </w:r>
            <w:r w:rsidR="00F71AD0">
              <w:rPr>
                <w:rFonts w:ascii="Arial" w:hAnsi="Arial" w:cs="Arial"/>
                <w:b/>
                <w:color w:val="0000FF"/>
                <w:sz w:val="20"/>
                <w:szCs w:val="20"/>
              </w:rPr>
              <w:t>septiembre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1E1334">
              <w:rPr>
                <w:rFonts w:ascii="Arial" w:hAnsi="Arial" w:cs="Arial"/>
                <w:b/>
                <w:bCs/>
                <w:noProof/>
                <w:color w:val="0000FF"/>
                <w:sz w:val="20"/>
                <w:szCs w:val="20"/>
              </w:rPr>
              <w:t>14:00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xml:space="preserve">. El acto de fallo y adjudicación de contratos tendrá lugar dentro de los treinta días naturales posteriores a la programada para el acto de presentación de proposiciones, en casos justificados el plazo podrá prorrogarse por </w:t>
            </w:r>
            <w:bookmarkStart w:id="0" w:name="_GoBack"/>
            <w:bookmarkEnd w:id="0"/>
            <w:r w:rsidRPr="00D01FE9">
              <w:rPr>
                <w:rFonts w:ascii="Arial" w:hAnsi="Arial" w:cs="Arial"/>
                <w:color w:val="000000"/>
                <w:sz w:val="20"/>
                <w:szCs w:val="20"/>
              </w:rPr>
              <w:t>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lastRenderedPageBreak/>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lastRenderedPageBreak/>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496A6C">
        <w:rPr>
          <w:rFonts w:ascii="Arial" w:hAnsi="Arial" w:cs="Arial"/>
          <w:b/>
          <w:noProof/>
          <w:color w:val="0000FF"/>
          <w:sz w:val="20"/>
          <w:szCs w:val="20"/>
        </w:rPr>
        <w:t>500,000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496A6C">
        <w:rPr>
          <w:rFonts w:ascii="Arial" w:hAnsi="Arial" w:cs="Arial"/>
          <w:b/>
          <w:noProof/>
          <w:color w:val="0000FF"/>
          <w:sz w:val="20"/>
          <w:szCs w:val="20"/>
        </w:rPr>
        <w:t>Quinientos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496A6C" w:rsidRPr="002C0F6F">
        <w:rPr>
          <w:rFonts w:ascii="Arial" w:hAnsi="Arial" w:cs="Arial"/>
          <w:b/>
          <w:noProof/>
          <w:color w:val="0000FF"/>
          <w:sz w:val="20"/>
          <w:szCs w:val="20"/>
        </w:rPr>
        <w:t xml:space="preserve">$ </w:t>
      </w:r>
      <w:r w:rsidR="00496A6C">
        <w:rPr>
          <w:rFonts w:ascii="Arial" w:hAnsi="Arial" w:cs="Arial"/>
          <w:b/>
          <w:noProof/>
          <w:color w:val="0000FF"/>
          <w:sz w:val="20"/>
          <w:szCs w:val="20"/>
        </w:rPr>
        <w:t>500,000</w:t>
      </w:r>
      <w:r w:rsidR="00496A6C" w:rsidRPr="002C0F6F">
        <w:rPr>
          <w:rFonts w:ascii="Arial" w:hAnsi="Arial" w:cs="Arial"/>
          <w:b/>
          <w:noProof/>
          <w:color w:val="0000FF"/>
          <w:sz w:val="20"/>
          <w:szCs w:val="20"/>
        </w:rPr>
        <w:t>.00 (</w:t>
      </w:r>
      <w:r w:rsidR="00496A6C">
        <w:rPr>
          <w:rFonts w:ascii="Arial" w:hAnsi="Arial" w:cs="Arial"/>
          <w:b/>
          <w:noProof/>
          <w:color w:val="0000FF"/>
          <w:sz w:val="20"/>
          <w:szCs w:val="20"/>
        </w:rPr>
        <w:t>Quinientos mil</w:t>
      </w:r>
      <w:r w:rsidR="00496A6C" w:rsidRPr="002C0F6F">
        <w:rPr>
          <w:rFonts w:ascii="Arial" w:hAnsi="Arial" w:cs="Arial"/>
          <w:b/>
          <w:noProof/>
          <w:color w:val="0000FF"/>
          <w:sz w:val="20"/>
          <w:szCs w:val="20"/>
        </w:rPr>
        <w:t xml:space="preserve"> pesos</w:t>
      </w:r>
      <w:r w:rsidR="00496A6C"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496A6C" w:rsidRPr="002C0F6F">
        <w:rPr>
          <w:rFonts w:ascii="Arial" w:hAnsi="Arial" w:cs="Arial"/>
          <w:b/>
          <w:noProof/>
          <w:color w:val="0000FF"/>
          <w:sz w:val="20"/>
          <w:szCs w:val="20"/>
        </w:rPr>
        <w:t xml:space="preserve">$ </w:t>
      </w:r>
      <w:r w:rsidR="00496A6C">
        <w:rPr>
          <w:rFonts w:ascii="Arial" w:hAnsi="Arial" w:cs="Arial"/>
          <w:b/>
          <w:noProof/>
          <w:color w:val="0000FF"/>
          <w:sz w:val="20"/>
          <w:szCs w:val="20"/>
        </w:rPr>
        <w:t>500,000</w:t>
      </w:r>
      <w:r w:rsidR="00496A6C" w:rsidRPr="002C0F6F">
        <w:rPr>
          <w:rFonts w:ascii="Arial" w:hAnsi="Arial" w:cs="Arial"/>
          <w:b/>
          <w:noProof/>
          <w:color w:val="0000FF"/>
          <w:sz w:val="20"/>
          <w:szCs w:val="20"/>
        </w:rPr>
        <w:t>.00 (</w:t>
      </w:r>
      <w:r w:rsidR="00496A6C">
        <w:rPr>
          <w:rFonts w:ascii="Arial" w:hAnsi="Arial" w:cs="Arial"/>
          <w:b/>
          <w:noProof/>
          <w:color w:val="0000FF"/>
          <w:sz w:val="20"/>
          <w:szCs w:val="20"/>
        </w:rPr>
        <w:t>Quinientos mil</w:t>
      </w:r>
      <w:r w:rsidR="00496A6C" w:rsidRPr="002C0F6F">
        <w:rPr>
          <w:rFonts w:ascii="Arial" w:hAnsi="Arial" w:cs="Arial"/>
          <w:b/>
          <w:noProof/>
          <w:color w:val="0000FF"/>
          <w:sz w:val="20"/>
          <w:szCs w:val="20"/>
        </w:rPr>
        <w:t xml:space="preserve"> pesos</w:t>
      </w:r>
      <w:r w:rsidR="00496A6C"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lastRenderedPageBreak/>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 xml:space="preserve">(antigüedad de validez), no más de 30 (treinta) días naturales a la presentación y </w:t>
      </w:r>
      <w:r w:rsidR="00D300C9" w:rsidRPr="00CC1DB9">
        <w:rPr>
          <w:rFonts w:ascii="Arial" w:hAnsi="Arial" w:cs="Arial"/>
          <w:color w:val="000000"/>
        </w:rPr>
        <w:lastRenderedPageBreak/>
        <w:t>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lastRenderedPageBreak/>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lastRenderedPageBreak/>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w:t>
      </w:r>
      <w:r w:rsidRPr="00D01FE9">
        <w:rPr>
          <w:rFonts w:cs="Arial"/>
          <w:sz w:val="20"/>
        </w:rPr>
        <w:lastRenderedPageBreak/>
        <w:t xml:space="preserve">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 xml:space="preserve">Si resultare que dos o más proposiciones son solventes porque satisfacen la totalidad de los requerimientos solicitados por la convocante, el contrato se adjudicará a quien presente la proposición que resulte </w:t>
      </w:r>
      <w:r w:rsidRPr="0094287C">
        <w:rPr>
          <w:rFonts w:ascii="Arial" w:hAnsi="Arial" w:cs="Arial"/>
          <w:sz w:val="20"/>
          <w:szCs w:val="20"/>
        </w:rPr>
        <w:lastRenderedPageBreak/>
        <w:t>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lastRenderedPageBreak/>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lastRenderedPageBreak/>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6"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w:t>
      </w:r>
      <w:r w:rsidRPr="00CC1DB9">
        <w:rPr>
          <w:rFonts w:cs="Arial"/>
          <w:bCs/>
          <w:sz w:val="20"/>
        </w:rPr>
        <w:lastRenderedPageBreak/>
        <w:t>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w:t>
      </w:r>
      <w:r w:rsidRPr="00D01FE9">
        <w:rPr>
          <w:rFonts w:ascii="Arial" w:hAnsi="Arial" w:cs="Arial"/>
          <w:color w:val="000000"/>
          <w:sz w:val="20"/>
          <w:szCs w:val="20"/>
        </w:rPr>
        <w:lastRenderedPageBreak/>
        <w:t xml:space="preserve">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w:t>
      </w:r>
      <w:r w:rsidRPr="00D01FE9">
        <w:rPr>
          <w:rFonts w:ascii="Arial" w:hAnsi="Arial" w:cs="Arial"/>
          <w:sz w:val="20"/>
          <w:szCs w:val="20"/>
        </w:rPr>
        <w:lastRenderedPageBreak/>
        <w:t>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w:t>
      </w:r>
      <w:r w:rsidRPr="00D01FE9">
        <w:rPr>
          <w:rFonts w:ascii="Arial" w:hAnsi="Arial" w:cs="Arial"/>
          <w:sz w:val="20"/>
          <w:szCs w:val="20"/>
          <w:lang w:val="es-MX"/>
        </w:rPr>
        <w:lastRenderedPageBreak/>
        <w:t xml:space="preserve">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lastRenderedPageBreak/>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496A6C">
        <w:rPr>
          <w:rFonts w:ascii="Arial" w:hAnsi="Arial" w:cs="Arial"/>
          <w:b/>
          <w:bCs/>
          <w:color w:val="0000FF"/>
          <w:sz w:val="20"/>
          <w:szCs w:val="20"/>
        </w:rPr>
        <w:t>20</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496A6C">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496A6C" w:rsidRDefault="00496A6C"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7"/>
          <w:footerReference w:type="even" r:id="rId18"/>
          <w:footerReference w:type="default" r:id="rId19"/>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0"/>
      <w:footerReference w:type="even" r:id="rId21"/>
      <w:footerReference w:type="default" r:id="rId22"/>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D0" w:rsidRDefault="00F71AD0">
      <w:r>
        <w:separator/>
      </w:r>
    </w:p>
  </w:endnote>
  <w:endnote w:type="continuationSeparator" w:id="0">
    <w:p w:rsidR="00F71AD0" w:rsidRDefault="00F7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D0" w:rsidRDefault="00F71A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1AD0" w:rsidRDefault="00F71A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F71AD0" w:rsidTr="0049429B">
      <w:tc>
        <w:tcPr>
          <w:tcW w:w="3816" w:type="dxa"/>
        </w:tcPr>
        <w:p w:rsidR="00F71AD0" w:rsidRDefault="00F71AD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F71AD0" w:rsidRDefault="00F71AD0"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F71AD0" w:rsidRDefault="00F71AD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1E1334">
            <w:rPr>
              <w:rStyle w:val="Nmerodepgina"/>
              <w:noProof/>
            </w:rPr>
            <w:t>16</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1E1334">
            <w:rPr>
              <w:rStyle w:val="Nmerodepgina"/>
              <w:noProof/>
            </w:rPr>
            <w:t>28</w:t>
          </w:r>
          <w:r>
            <w:rPr>
              <w:rStyle w:val="Nmerodepgina"/>
            </w:rPr>
            <w:fldChar w:fldCharType="end"/>
          </w:r>
          <w:r>
            <w:rPr>
              <w:rFonts w:ascii="Arial" w:hAnsi="Arial"/>
              <w:sz w:val="18"/>
            </w:rPr>
            <w:t xml:space="preserve">        </w:t>
          </w:r>
        </w:p>
      </w:tc>
    </w:tr>
  </w:tbl>
  <w:p w:rsidR="00F71AD0" w:rsidRDefault="00F71AD0">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D0" w:rsidRDefault="00F71A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1AD0" w:rsidRDefault="00F71AD0">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F71AD0" w:rsidTr="0049429B">
      <w:tc>
        <w:tcPr>
          <w:tcW w:w="3816" w:type="dxa"/>
        </w:tcPr>
        <w:p w:rsidR="00F71AD0" w:rsidRDefault="00F71AD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F71AD0" w:rsidRDefault="00F71AD0"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F71AD0" w:rsidRDefault="00F71AD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F71AD0" w:rsidRDefault="00F71AD0">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D0" w:rsidRDefault="00F71AD0">
      <w:r>
        <w:separator/>
      </w:r>
    </w:p>
  </w:footnote>
  <w:footnote w:type="continuationSeparator" w:id="0">
    <w:p w:rsidR="00F71AD0" w:rsidRDefault="00F71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D0" w:rsidRDefault="00F71AD0" w:rsidP="005F352B">
    <w:pPr>
      <w:jc w:val="right"/>
      <w:rPr>
        <w:rFonts w:ascii="Arial" w:hAnsi="Arial"/>
        <w:b/>
        <w:noProof/>
      </w:rPr>
    </w:pPr>
    <w:r>
      <w:rPr>
        <w:rFonts w:ascii="Arial" w:hAnsi="Arial"/>
        <w:b/>
      </w:rPr>
      <w:t xml:space="preserve">Procedimiento No. </w:t>
    </w:r>
    <w:r>
      <w:rPr>
        <w:rFonts w:ascii="Arial" w:hAnsi="Arial"/>
        <w:b/>
        <w:noProof/>
      </w:rPr>
      <w:t>CE-905025992-E69-2021</w:t>
    </w:r>
  </w:p>
  <w:p w:rsidR="00F71AD0" w:rsidRPr="00F64466" w:rsidRDefault="00F71AD0"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D0" w:rsidRDefault="00F71AD0"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F71AD0" w:rsidRPr="00F64466" w:rsidRDefault="00F71AD0"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1334"/>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A6C"/>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1AD0"/>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cela@icifed.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ntTable" Target="fontTable.xml"/><Relationship Id="rId10" Type="http://schemas.openxmlformats.org/officeDocument/2006/relationships/hyperlink" Target="http://www.icifed.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147B-7DB3-4DC4-86CC-1ADDC5B9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28</Pages>
  <Words>16290</Words>
  <Characters>89935</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106013</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64</cp:revision>
  <cp:lastPrinted>2021-04-05T17:14:00Z</cp:lastPrinted>
  <dcterms:created xsi:type="dcterms:W3CDTF">2019-11-07T20:17:00Z</dcterms:created>
  <dcterms:modified xsi:type="dcterms:W3CDTF">2021-08-17T20:25:00Z</dcterms:modified>
</cp:coreProperties>
</file>